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4B88" w14:textId="77777777" w:rsidR="00EE6F12" w:rsidRPr="00FA5724" w:rsidRDefault="00EE6F12" w:rsidP="00EE6F12">
      <w:pPr>
        <w:keepNext/>
        <w:keepLine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caps/>
          <w:szCs w:val="20"/>
          <w:lang w:eastAsia="en-US"/>
        </w:rPr>
      </w:pPr>
      <w:r w:rsidRPr="00FA5724">
        <w:rPr>
          <w:rFonts w:ascii="Times New Roman" w:eastAsia="Times New Roman" w:hAnsi="Times New Roman" w:cs="Times New Roman"/>
          <w:caps/>
          <w:szCs w:val="20"/>
          <w:lang w:eastAsia="en-US"/>
        </w:rPr>
        <w:fldChar w:fldCharType="begin" w:fldLock="1"/>
      </w:r>
      <w:r w:rsidRPr="00FA5724">
        <w:rPr>
          <w:rFonts w:ascii="Times New Roman" w:eastAsia="Times New Roman" w:hAnsi="Times New Roman" w:cs="Times New Roman"/>
          <w:caps/>
          <w:szCs w:val="20"/>
          <w:lang w:eastAsia="en-US"/>
        </w:rPr>
        <w:instrText xml:space="preserve"> GUID=31aca2d3-7bfa-4b60-b91d-41f8fe0e1b0e </w:instrText>
      </w:r>
      <w:r w:rsidRPr="00FA5724">
        <w:rPr>
          <w:rFonts w:ascii="Times New Roman" w:eastAsia="Times New Roman" w:hAnsi="Times New Roman" w:cs="Times New Roman"/>
          <w:caps/>
          <w:szCs w:val="20"/>
          <w:lang w:eastAsia="en-US"/>
        </w:rPr>
        <w:fldChar w:fldCharType="end"/>
      </w:r>
      <w:r w:rsidRPr="00FA5724">
        <w:rPr>
          <w:rFonts w:ascii="Times New Roman" w:eastAsia="Times New Roman" w:hAnsi="Times New Roman" w:cs="Times New Roman"/>
          <w:caps/>
          <w:szCs w:val="20"/>
          <w:lang w:eastAsia="en-US"/>
        </w:rPr>
        <w:t>Form 30</w:t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7120"/>
      </w:tblGrid>
      <w:tr w:rsidR="00EE6F12" w:rsidRPr="00FA5724" w14:paraId="2FCDE35C" w14:textId="77777777" w:rsidTr="00A659F4">
        <w:trPr>
          <w:cantSplit/>
          <w:jc w:val="center"/>
        </w:trPr>
        <w:tc>
          <w:tcPr>
            <w:tcW w:w="7120" w:type="dxa"/>
          </w:tcPr>
          <w:p w14:paraId="73A58435" w14:textId="77777777" w:rsidR="00EE6F12" w:rsidRPr="00FA5724" w:rsidRDefault="00EE6F12" w:rsidP="00A659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instrText xml:space="preserve"> GUID=bd653694-f5a5-429c-a732-b4b8d3022c6f </w:instrText>
            </w:r>
            <w:r w:rsidRPr="00FA572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R. 95</w:t>
            </w:r>
          </w:p>
        </w:tc>
      </w:tr>
      <w:tr w:rsidR="00EE6F12" w:rsidRPr="00FA5724" w14:paraId="4C7F61AB" w14:textId="77777777" w:rsidTr="00A659F4">
        <w:trPr>
          <w:cantSplit/>
          <w:jc w:val="center"/>
        </w:trPr>
        <w:tc>
          <w:tcPr>
            <w:tcW w:w="7120" w:type="dxa"/>
          </w:tcPr>
          <w:p w14:paraId="08980EE0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GUID=bb8bec47-266e-4442-b9b7-ab9add3ec72f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(INTERIM JUDGMENT FORM)</w:t>
            </w:r>
          </w:p>
        </w:tc>
      </w:tr>
      <w:tr w:rsidR="00EE6F12" w:rsidRPr="00FA5724" w14:paraId="29937817" w14:textId="77777777" w:rsidTr="00A659F4">
        <w:trPr>
          <w:cantSplit/>
          <w:jc w:val="center"/>
        </w:trPr>
        <w:tc>
          <w:tcPr>
            <w:tcW w:w="7120" w:type="dxa"/>
          </w:tcPr>
          <w:p w14:paraId="4DD2C319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GUID=69971552-b589-4fa4-930d-6978a33a4706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IN THE FAMILY JUSTICE COURTS OF THE REPUBLIC OF SINGAPORE</w:t>
            </w:r>
          </w:p>
        </w:tc>
      </w:tr>
      <w:tr w:rsidR="00EE6F12" w:rsidRPr="00FA5724" w14:paraId="6547BF40" w14:textId="77777777" w:rsidTr="00A659F4">
        <w:trPr>
          <w:cantSplit/>
          <w:jc w:val="center"/>
        </w:trPr>
        <w:tc>
          <w:tcPr>
            <w:tcW w:w="7120" w:type="dxa"/>
          </w:tcPr>
          <w:p w14:paraId="1972D450" w14:textId="77777777" w:rsidR="00EE6F12" w:rsidRPr="00FA5724" w:rsidRDefault="00EE6F12" w:rsidP="00A659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GUID=dcaba7c8-b134-402f-bebf-b5e991f00043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Divorce Writ No.</w:t>
            </w:r>
          </w:p>
        </w:tc>
      </w:tr>
      <w:tr w:rsidR="00EE6F12" w:rsidRPr="00FA5724" w14:paraId="49B65597" w14:textId="77777777" w:rsidTr="00A659F4">
        <w:trPr>
          <w:cantSplit/>
          <w:jc w:val="center"/>
        </w:trPr>
        <w:tc>
          <w:tcPr>
            <w:tcW w:w="7120" w:type="dxa"/>
          </w:tcPr>
          <w:p w14:paraId="0C80F151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GUID=97eb3468-23e7-4467-9314-42103888b888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Between</w:t>
            </w:r>
          </w:p>
        </w:tc>
      </w:tr>
      <w:tr w:rsidR="00EE6F12" w:rsidRPr="00FA5724" w14:paraId="239A8721" w14:textId="77777777" w:rsidTr="00A659F4">
        <w:trPr>
          <w:cantSplit/>
          <w:jc w:val="center"/>
        </w:trPr>
        <w:tc>
          <w:tcPr>
            <w:tcW w:w="7120" w:type="dxa"/>
          </w:tcPr>
          <w:p w14:paraId="72FE5F4A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GUID=5046b902-a1a3-4292-9793-d48c931680d6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Plaintiff’s Name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 (ID No.      )      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Plaintiff</w:t>
            </w:r>
          </w:p>
        </w:tc>
      </w:tr>
      <w:tr w:rsidR="00EE6F12" w:rsidRPr="00FA5724" w14:paraId="56D2DF8D" w14:textId="77777777" w:rsidTr="00A659F4">
        <w:trPr>
          <w:cantSplit/>
          <w:jc w:val="center"/>
        </w:trPr>
        <w:tc>
          <w:tcPr>
            <w:tcW w:w="7120" w:type="dxa"/>
          </w:tcPr>
          <w:p w14:paraId="7A3ED088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GUID=1850592d-234c-43dc-b97e-eaeef7cc0a4a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And</w:t>
            </w:r>
          </w:p>
        </w:tc>
      </w:tr>
      <w:tr w:rsidR="00EE6F12" w:rsidRPr="00FA5724" w14:paraId="3CF47C73" w14:textId="77777777" w:rsidTr="00A659F4">
        <w:trPr>
          <w:cantSplit/>
          <w:jc w:val="center"/>
        </w:trPr>
        <w:tc>
          <w:tcPr>
            <w:tcW w:w="7120" w:type="dxa"/>
          </w:tcPr>
          <w:p w14:paraId="72D6FEA9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GUID=e405ebb0-461b-4832-90b6-3ecc0dd9905f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Defendant’s Name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 (ID No.      )      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Defendant</w:t>
            </w:r>
          </w:p>
        </w:tc>
      </w:tr>
      <w:tr w:rsidR="00EE6F12" w:rsidRPr="00FA5724" w14:paraId="4C74F347" w14:textId="77777777" w:rsidTr="00A659F4">
        <w:trPr>
          <w:cantSplit/>
          <w:jc w:val="center"/>
        </w:trPr>
        <w:tc>
          <w:tcPr>
            <w:tcW w:w="7120" w:type="dxa"/>
          </w:tcPr>
          <w:p w14:paraId="0A5726B7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GUID=a6ede148-2da4-4ad6-ae37-c83417e85e08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</w:p>
        </w:tc>
      </w:tr>
      <w:tr w:rsidR="00EE6F12" w:rsidRPr="00FA5724" w14:paraId="19A3A17A" w14:textId="77777777" w:rsidTr="00A659F4">
        <w:trPr>
          <w:cantSplit/>
          <w:jc w:val="center"/>
        </w:trPr>
        <w:tc>
          <w:tcPr>
            <w:tcW w:w="7120" w:type="dxa"/>
          </w:tcPr>
          <w:p w14:paraId="3DA5B87E" w14:textId="77777777" w:rsidR="00EE6F12" w:rsidRPr="00FA5724" w:rsidRDefault="00EE6F12" w:rsidP="00A659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GUID=d247000b-c14a-44cc-b189-969efc1d66d4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INTERIM JUDGMENT</w:t>
            </w:r>
          </w:p>
        </w:tc>
      </w:tr>
      <w:tr w:rsidR="00EE6F12" w:rsidRPr="00FA5724" w14:paraId="1F43E1EB" w14:textId="77777777" w:rsidTr="00A659F4">
        <w:trPr>
          <w:cantSplit/>
          <w:jc w:val="center"/>
        </w:trPr>
        <w:tc>
          <w:tcPr>
            <w:tcW w:w="7120" w:type="dxa"/>
          </w:tcPr>
          <w:p w14:paraId="357687C8" w14:textId="77777777" w:rsidR="00EE6F12" w:rsidRPr="00FA5724" w:rsidRDefault="00EE6F12" w:rsidP="00A659F4">
            <w:pPr>
              <w:spacing w:before="60" w:after="60" w:line="240" w:lineRule="auto"/>
              <w:ind w:left="475" w:hanging="475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GUID=b32b60c8-c381-4608-bd9e-77870839b951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1.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Particulars of Marriage to which this Interim Judgment Relates (the Marriage)</w:t>
            </w:r>
          </w:p>
        </w:tc>
      </w:tr>
      <w:tr w:rsidR="00EE6F12" w:rsidRPr="00FA5724" w14:paraId="239FA024" w14:textId="77777777" w:rsidTr="00A659F4">
        <w:trPr>
          <w:cantSplit/>
          <w:jc w:val="center"/>
        </w:trPr>
        <w:tc>
          <w:tcPr>
            <w:tcW w:w="7120" w:type="dxa"/>
          </w:tcPr>
          <w:p w14:paraId="0A3EBB2F" w14:textId="77777777" w:rsidR="00EE6F12" w:rsidRPr="00FA5724" w:rsidRDefault="00EE6F12" w:rsidP="00A659F4">
            <w:pPr>
              <w:spacing w:before="60" w:after="60" w:line="240" w:lineRule="auto"/>
              <w:ind w:left="940" w:hanging="533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GUID=f8cefaa0-bc79-4e91-825b-b0078520ed45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a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Date and place of solemnization of marriage:</w:t>
            </w:r>
          </w:p>
        </w:tc>
      </w:tr>
      <w:tr w:rsidR="00EE6F12" w:rsidRPr="00FA5724" w14:paraId="534BDF27" w14:textId="77777777" w:rsidTr="00A659F4">
        <w:trPr>
          <w:cantSplit/>
          <w:jc w:val="center"/>
        </w:trPr>
        <w:tc>
          <w:tcPr>
            <w:tcW w:w="7120" w:type="dxa"/>
          </w:tcPr>
          <w:p w14:paraId="3DCF430B" w14:textId="77777777" w:rsidR="00EE6F12" w:rsidRPr="00FA5724" w:rsidRDefault="00EE6F12" w:rsidP="00A659F4">
            <w:pPr>
              <w:spacing w:before="60" w:after="60" w:line="240" w:lineRule="auto"/>
              <w:ind w:left="940" w:hanging="533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GUID=3ae1e0e5-3ea2-4e0f-a97a-d9e295a1b35c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b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Date and place of registration of marriage:</w:t>
            </w:r>
          </w:p>
        </w:tc>
      </w:tr>
      <w:tr w:rsidR="00EE6F12" w:rsidRPr="00FA5724" w14:paraId="022E22C4" w14:textId="77777777" w:rsidTr="00A659F4">
        <w:trPr>
          <w:cantSplit/>
          <w:jc w:val="center"/>
        </w:trPr>
        <w:tc>
          <w:tcPr>
            <w:tcW w:w="7120" w:type="dxa"/>
          </w:tcPr>
          <w:p w14:paraId="20BCB310" w14:textId="77777777" w:rsidR="00EE6F12" w:rsidRPr="00FA5724" w:rsidRDefault="00EE6F12" w:rsidP="00A659F4">
            <w:pPr>
              <w:spacing w:before="60" w:after="60" w:line="240" w:lineRule="auto"/>
              <w:ind w:left="475" w:hanging="475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GUID=6fa742b9-4bda-4000-98ee-b758b644a6a6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2.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Interim Judgment Granted in Open Court/Chambers*</w:t>
            </w:r>
          </w:p>
        </w:tc>
      </w:tr>
      <w:tr w:rsidR="00EE6F12" w:rsidRPr="00FA5724" w14:paraId="5A2C2F5E" w14:textId="77777777" w:rsidTr="00A659F4">
        <w:trPr>
          <w:cantSplit/>
          <w:jc w:val="center"/>
        </w:trPr>
        <w:tc>
          <w:tcPr>
            <w:tcW w:w="7120" w:type="dxa"/>
          </w:tcPr>
          <w:p w14:paraId="3EF8644A" w14:textId="77777777" w:rsidR="00EE6F12" w:rsidRPr="00FA5724" w:rsidRDefault="00EE6F12" w:rsidP="00A659F4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GUID=a1b14bad-c3f6-4158-b3b9-f9f03b98fc9b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a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Parties present: 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Choose one or more of the following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</w:t>
            </w:r>
          </w:p>
        </w:tc>
      </w:tr>
      <w:tr w:rsidR="00EE6F12" w:rsidRPr="00FA5724" w14:paraId="7368AC95" w14:textId="77777777" w:rsidTr="00A659F4">
        <w:trPr>
          <w:cantSplit/>
          <w:jc w:val="center"/>
        </w:trPr>
        <w:tc>
          <w:tcPr>
            <w:tcW w:w="7120" w:type="dxa"/>
          </w:tcPr>
          <w:p w14:paraId="6C221ABD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GUID=301b47a4-05f7-4cdd-a380-3546340b0f39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(i)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Plaintiff*</w:t>
            </w:r>
          </w:p>
        </w:tc>
      </w:tr>
      <w:tr w:rsidR="00EE6F12" w:rsidRPr="00FA5724" w14:paraId="6D3622C3" w14:textId="77777777" w:rsidTr="00A659F4">
        <w:trPr>
          <w:cantSplit/>
          <w:jc w:val="center"/>
        </w:trPr>
        <w:tc>
          <w:tcPr>
            <w:tcW w:w="7120" w:type="dxa"/>
          </w:tcPr>
          <w:p w14:paraId="11B1CDF0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GUID=bb65d1a0-ff73-4292-82d8-8081353f2d88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(ii)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Plaintiff’s Counsel*</w:t>
            </w:r>
          </w:p>
        </w:tc>
      </w:tr>
      <w:tr w:rsidR="00EE6F12" w:rsidRPr="00FA5724" w14:paraId="503418D0" w14:textId="77777777" w:rsidTr="00A659F4">
        <w:trPr>
          <w:cantSplit/>
          <w:jc w:val="center"/>
        </w:trPr>
        <w:tc>
          <w:tcPr>
            <w:tcW w:w="7120" w:type="dxa"/>
          </w:tcPr>
          <w:p w14:paraId="50E083FB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GUID=c37c6486-184f-487e-8ae5-963f1e9bc26b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(iii)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Defendant*</w:t>
            </w:r>
          </w:p>
        </w:tc>
      </w:tr>
      <w:tr w:rsidR="00EE6F12" w:rsidRPr="00FA5724" w14:paraId="59238DD7" w14:textId="77777777" w:rsidTr="00A659F4">
        <w:trPr>
          <w:cantSplit/>
          <w:jc w:val="center"/>
        </w:trPr>
        <w:tc>
          <w:tcPr>
            <w:tcW w:w="7120" w:type="dxa"/>
          </w:tcPr>
          <w:p w14:paraId="79A8BB3A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GUID=360e4d75-a5cd-4589-b98d-125d52cdd943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(iv)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Defendant’s Counsel*</w:t>
            </w:r>
          </w:p>
        </w:tc>
      </w:tr>
      <w:tr w:rsidR="00EE6F12" w:rsidRPr="00FA5724" w14:paraId="1AB4309B" w14:textId="77777777" w:rsidTr="00A659F4">
        <w:trPr>
          <w:cantSplit/>
          <w:jc w:val="center"/>
        </w:trPr>
        <w:tc>
          <w:tcPr>
            <w:tcW w:w="7120" w:type="dxa"/>
          </w:tcPr>
          <w:p w14:paraId="44054EFE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GUID=3f8b08dc-e416-44ce-acd6-2015815b03fd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(v)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Other Party 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to specify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]*</w:t>
            </w:r>
          </w:p>
        </w:tc>
      </w:tr>
      <w:tr w:rsidR="00EE6F12" w:rsidRPr="00FA5724" w14:paraId="1C63AD47" w14:textId="77777777" w:rsidTr="00A659F4">
        <w:trPr>
          <w:cantSplit/>
          <w:jc w:val="center"/>
        </w:trPr>
        <w:tc>
          <w:tcPr>
            <w:tcW w:w="7120" w:type="dxa"/>
          </w:tcPr>
          <w:p w14:paraId="0DB964FB" w14:textId="77777777" w:rsidR="00EE6F12" w:rsidRPr="00FA5724" w:rsidRDefault="00EE6F12" w:rsidP="00A659F4">
            <w:pPr>
              <w:spacing w:before="60" w:after="60" w:line="240" w:lineRule="auto"/>
              <w:ind w:left="94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GUID=e0b42423-2e20-4a26-866b-9a64a4d5c56a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b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Pronouncement by the Judge:</w:t>
            </w:r>
          </w:p>
        </w:tc>
      </w:tr>
      <w:tr w:rsidR="00EE6F12" w:rsidRPr="00FA5724" w14:paraId="615A2BFD" w14:textId="77777777" w:rsidTr="00A659F4">
        <w:trPr>
          <w:cantSplit/>
          <w:jc w:val="center"/>
        </w:trPr>
        <w:tc>
          <w:tcPr>
            <w:tcW w:w="7120" w:type="dxa"/>
          </w:tcPr>
          <w:p w14:paraId="36FB4A32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GUID=7c6a0a78-9cad-4a5d-911b-ba1b03983b24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(i)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*That the Plaintiff has sufficiently proven the contents of the Statement of Claim;</w:t>
            </w:r>
          </w:p>
        </w:tc>
      </w:tr>
      <w:tr w:rsidR="00EE6F12" w:rsidRPr="00FA5724" w14:paraId="20CE7B1B" w14:textId="77777777" w:rsidTr="00A659F4">
        <w:trPr>
          <w:cantSplit/>
          <w:jc w:val="center"/>
        </w:trPr>
        <w:tc>
          <w:tcPr>
            <w:tcW w:w="7120" w:type="dxa"/>
          </w:tcPr>
          <w:p w14:paraId="5B568238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GUID=0073eb89-2218-4078-bf7d-b61e5badf6f6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*That the Defendant has sufficiently proven the contents of the Counterclaim;</w:t>
            </w:r>
          </w:p>
        </w:tc>
      </w:tr>
      <w:tr w:rsidR="00EE6F12" w:rsidRPr="00FA5724" w14:paraId="6976BE83" w14:textId="77777777" w:rsidTr="00A659F4">
        <w:trPr>
          <w:cantSplit/>
          <w:jc w:val="center"/>
        </w:trPr>
        <w:tc>
          <w:tcPr>
            <w:tcW w:w="7120" w:type="dxa"/>
          </w:tcPr>
          <w:p w14:paraId="2C558FB4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GUID=a461aee9-7b19-4b5d-9c6f-1d3d4046a994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*That the Plaintiff has sufficiently proven the contents of the Statement of Claim and that the Defendant has sufficiently proven the contents of the Counterclaim; and</w:t>
            </w:r>
          </w:p>
        </w:tc>
      </w:tr>
      <w:tr w:rsidR="00EE6F12" w:rsidRPr="00FA5724" w14:paraId="03202577" w14:textId="77777777" w:rsidTr="00A659F4">
        <w:trPr>
          <w:cantSplit/>
          <w:jc w:val="center"/>
        </w:trPr>
        <w:tc>
          <w:tcPr>
            <w:tcW w:w="7120" w:type="dxa"/>
          </w:tcPr>
          <w:p w14:paraId="0B77846E" w14:textId="77777777" w:rsidR="00EE6F12" w:rsidRPr="00FA5724" w:rsidRDefault="00EE6F12" w:rsidP="00A659F4">
            <w:pPr>
              <w:spacing w:before="60" w:after="60" w:line="240" w:lineRule="auto"/>
              <w:ind w:left="1880" w:hanging="519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GUID=af9ed9a2-0aaf-45aa-96c2-ca14df6e82c5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(ii)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that the Marriage is dissolved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by reason that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/is declared void by 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virtue of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*:</w:t>
            </w:r>
          </w:p>
        </w:tc>
      </w:tr>
      <w:tr w:rsidR="00EE6F12" w:rsidRPr="00FA5724" w14:paraId="46373ADD" w14:textId="77777777" w:rsidTr="00A659F4">
        <w:trPr>
          <w:cantSplit/>
          <w:jc w:val="center"/>
        </w:trPr>
        <w:tc>
          <w:tcPr>
            <w:tcW w:w="7120" w:type="dxa"/>
          </w:tcPr>
          <w:p w14:paraId="0349EDDF" w14:textId="77777777" w:rsidR="00EE6F12" w:rsidRPr="00FA5724" w:rsidRDefault="00EE6F12" w:rsidP="00A659F4">
            <w:pPr>
              <w:spacing w:before="60" w:after="60" w:line="240" w:lineRule="auto"/>
              <w:ind w:left="1880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GUID=183b5849-d923-4e8c-8004-6cc351317f09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To set out ground of divorce in the Statement of Claim/Counterclaim/Statement of Claim and Counterclaim* respectively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</w:t>
            </w:r>
          </w:p>
        </w:tc>
      </w:tr>
      <w:tr w:rsidR="00EE6F12" w:rsidRPr="00FA5724" w14:paraId="783C4E63" w14:textId="77777777" w:rsidTr="00A659F4">
        <w:trPr>
          <w:cantSplit/>
          <w:jc w:val="center"/>
        </w:trPr>
        <w:tc>
          <w:tcPr>
            <w:tcW w:w="7120" w:type="dxa"/>
          </w:tcPr>
          <w:p w14:paraId="4FD9F943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GUID=5f4abac1-765d-40cd-9ee4-38a292ed8786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OR</w:t>
            </w:r>
          </w:p>
        </w:tc>
      </w:tr>
      <w:tr w:rsidR="00EE6F12" w:rsidRPr="00FA5724" w14:paraId="32C3F7E3" w14:textId="77777777" w:rsidTr="00A659F4">
        <w:trPr>
          <w:cantSplit/>
          <w:jc w:val="center"/>
        </w:trPr>
        <w:tc>
          <w:tcPr>
            <w:tcW w:w="7120" w:type="dxa"/>
          </w:tcPr>
          <w:p w14:paraId="3C981E02" w14:textId="77777777" w:rsidR="00EE6F12" w:rsidRPr="00FA5724" w:rsidRDefault="00EE6F12" w:rsidP="00A659F4">
            <w:pPr>
              <w:spacing w:before="60" w:after="60" w:line="240" w:lineRule="auto"/>
              <w:ind w:left="1880" w:hanging="533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GUID=782845eb-f17f-4217-846d-444af5af8452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That the Defendant be presumed dead and that the Marriage is dissolved* unless sufficient cause be shown to the court within 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to set out the number of weeks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/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months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 from the date of this Judgment why the said Judgment should not be made Final.</w:t>
            </w:r>
          </w:p>
        </w:tc>
      </w:tr>
      <w:tr w:rsidR="00EE6F12" w:rsidRPr="00FA5724" w14:paraId="404E4DE6" w14:textId="77777777" w:rsidTr="00A659F4">
        <w:trPr>
          <w:cantSplit/>
          <w:jc w:val="center"/>
        </w:trPr>
        <w:tc>
          <w:tcPr>
            <w:tcW w:w="7120" w:type="dxa"/>
          </w:tcPr>
          <w:p w14:paraId="23098C0B" w14:textId="77777777" w:rsidR="00EE6F12" w:rsidRPr="00FA5724" w:rsidRDefault="00EE6F12" w:rsidP="00A659F4">
            <w:pPr>
              <w:spacing w:before="60" w:after="60" w:line="240" w:lineRule="auto"/>
              <w:ind w:left="475" w:hanging="475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GUID=5a9bd7cc-def1-4a79-8e92-cdc501db49eb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3.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Further Orders Made (if applicable) (By Consent*)</w:t>
            </w:r>
          </w:p>
        </w:tc>
      </w:tr>
      <w:tr w:rsidR="00EE6F12" w:rsidRPr="00FA5724" w14:paraId="40A8B63C" w14:textId="77777777" w:rsidTr="00A659F4">
        <w:trPr>
          <w:cantSplit/>
          <w:jc w:val="center"/>
        </w:trPr>
        <w:tc>
          <w:tcPr>
            <w:tcW w:w="7120" w:type="dxa"/>
          </w:tcPr>
          <w:p w14:paraId="170F4A79" w14:textId="77777777" w:rsidR="00EE6F12" w:rsidRPr="00FA5724" w:rsidRDefault="00EE6F12" w:rsidP="00A659F4">
            <w:pPr>
              <w:spacing w:before="60" w:after="60" w:line="240" w:lineRule="auto"/>
              <w:ind w:left="475" w:hanging="475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GUID=63b9a813-f670-4632-b62d-b422439fdd38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ab/>
              <w:t>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To set out any further orders which were made at the hearing of the Interim Judgment, including consent orders on ancillary matters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</w:t>
            </w:r>
          </w:p>
        </w:tc>
      </w:tr>
      <w:tr w:rsidR="00EE6F12" w:rsidRPr="00FA5724" w14:paraId="4C23E7C6" w14:textId="77777777" w:rsidTr="00A659F4">
        <w:trPr>
          <w:cantSplit/>
          <w:trHeight w:val="320"/>
          <w:jc w:val="center"/>
        </w:trPr>
        <w:tc>
          <w:tcPr>
            <w:tcW w:w="7120" w:type="dxa"/>
          </w:tcPr>
          <w:p w14:paraId="2363F111" w14:textId="77777777" w:rsidR="00EE6F12" w:rsidRPr="00FA5724" w:rsidRDefault="00EE6F12" w:rsidP="00A659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GUID=01f833b2-46f1-427c-bf33-80ba786f4449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[</w:t>
            </w:r>
            <w:r w:rsidRPr="00FA5724">
              <w:rPr>
                <w:rFonts w:ascii="Times New Roman" w:eastAsia="Times New Roman" w:hAnsi="Times New Roman" w:cs="Times New Roman"/>
                <w:i/>
                <w:szCs w:val="20"/>
                <w:lang w:eastAsia="en-US"/>
              </w:rPr>
              <w:t>Insert Form 136 in Appendix A of the Practice Directions, if necessary.</w: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]</w:t>
            </w:r>
          </w:p>
        </w:tc>
      </w:tr>
      <w:tr w:rsidR="00EE6F12" w:rsidRPr="00FA5724" w14:paraId="6F32436A" w14:textId="77777777" w:rsidTr="00A659F4">
        <w:trPr>
          <w:cantSplit/>
          <w:jc w:val="center"/>
        </w:trPr>
        <w:tc>
          <w:tcPr>
            <w:tcW w:w="7120" w:type="dxa"/>
          </w:tcPr>
          <w:p w14:paraId="187F8587" w14:textId="77777777" w:rsidR="00EE6F12" w:rsidRPr="00FA5724" w:rsidRDefault="00EE6F12" w:rsidP="00A659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begin"/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instrText xml:space="preserve"> GUID=fbcc5a8a-5b12-442c-b15a-dc59d40b10e3 </w:instrText>
            </w:r>
            <w:r w:rsidRPr="00FA5724">
              <w:rPr>
                <w:rFonts w:ascii="Times New Roman" w:eastAsia="Times New Roman" w:hAnsi="Times New Roman" w:cs="Times New Roman"/>
                <w:szCs w:val="20"/>
                <w:lang w:eastAsia="en-US"/>
              </w:rPr>
              <w:fldChar w:fldCharType="end"/>
            </w:r>
            <w:r w:rsidRPr="00FA572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*Delete where inapplicable.</w:t>
            </w:r>
          </w:p>
        </w:tc>
      </w:tr>
    </w:tbl>
    <w:p w14:paraId="76511C43" w14:textId="77777777" w:rsidR="00E43A33" w:rsidRDefault="00E43A33"/>
    <w:sectPr w:rsidR="00E43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21D0" w14:textId="77777777" w:rsidR="00555E36" w:rsidRDefault="00555E36" w:rsidP="00555E36">
      <w:pPr>
        <w:spacing w:after="0" w:line="240" w:lineRule="auto"/>
      </w:pPr>
      <w:r>
        <w:separator/>
      </w:r>
    </w:p>
  </w:endnote>
  <w:endnote w:type="continuationSeparator" w:id="0">
    <w:p w14:paraId="7F53B4EE" w14:textId="77777777" w:rsidR="00555E36" w:rsidRDefault="00555E36" w:rsidP="0055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64B28" w14:textId="77777777" w:rsidR="00555E36" w:rsidRDefault="00555E36" w:rsidP="00555E36">
      <w:pPr>
        <w:spacing w:after="0" w:line="240" w:lineRule="auto"/>
      </w:pPr>
      <w:r>
        <w:separator/>
      </w:r>
    </w:p>
  </w:footnote>
  <w:footnote w:type="continuationSeparator" w:id="0">
    <w:p w14:paraId="4240B161" w14:textId="77777777" w:rsidR="00555E36" w:rsidRDefault="00555E36" w:rsidP="00555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F12"/>
    <w:rsid w:val="00555E36"/>
    <w:rsid w:val="00E43A33"/>
    <w:rsid w:val="00E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D6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1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2021-09-13T05:00:00Z</dcterms:created>
  <dcterms:modified xsi:type="dcterms:W3CDTF">2021-09-13T05:00:00Z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2021-09-13T05:00:25.9382931Z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c2df7fdb-6831-4c2d-bdd0-44220ad00607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2021-09-13T05:00:25.9382931Z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c2df7fdb-6831-4c2d-bdd0-44220ad00607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